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6E" w:rsidRDefault="0014336E" w:rsidP="0014336E">
      <w:pPr>
        <w:autoSpaceDE w:val="0"/>
        <w:jc w:val="both"/>
        <w:rPr>
          <w:rFonts w:ascii="Calibri" w:hAnsi="Calibri" w:cs="Times New Roman"/>
          <w:caps/>
          <w:color w:val="5B1E33"/>
          <w:spacing w:val="15"/>
          <w:sz w:val="22"/>
          <w:szCs w:val="22"/>
          <w:lang w:val="it-IT" w:eastAsia="en-US"/>
        </w:rPr>
      </w:pPr>
      <w:bookmarkStart w:id="0" w:name="_GoBack"/>
      <w:bookmarkEnd w:id="0"/>
    </w:p>
    <w:p w:rsidR="0014336E" w:rsidRPr="00E85DD6" w:rsidRDefault="0014336E" w:rsidP="0014336E">
      <w:pPr>
        <w:autoSpaceDE w:val="0"/>
        <w:jc w:val="both"/>
        <w:rPr>
          <w:rFonts w:ascii="Calibri" w:hAnsi="Calibri" w:cs="Times New Roman"/>
          <w:caps/>
          <w:color w:val="5B1E33"/>
          <w:spacing w:val="15"/>
          <w:sz w:val="22"/>
          <w:szCs w:val="22"/>
          <w:lang w:val="it-IT" w:eastAsia="en-US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107950</wp:posOffset>
            </wp:positionV>
            <wp:extent cx="4048125" cy="5257800"/>
            <wp:effectExtent l="0" t="0" r="952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DD6">
        <w:rPr>
          <w:rFonts w:ascii="Calibri" w:hAnsi="Calibri" w:cs="Times New Roman"/>
          <w:caps/>
          <w:color w:val="5B1E33"/>
          <w:spacing w:val="15"/>
          <w:sz w:val="22"/>
          <w:szCs w:val="22"/>
          <w:lang w:val="it-IT" w:eastAsia="en-US"/>
        </w:rPr>
        <w:t>Il progetto OSMOSI</w:t>
      </w:r>
    </w:p>
    <w:p w:rsidR="0014336E" w:rsidRDefault="0014336E" w:rsidP="0014336E">
      <w:pPr>
        <w:spacing w:before="0" w:after="0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Per il secondo anno alcune docenti dell’IPSIA Pertini hanno realizzato il progetto OSMOSI che ha permesso uno scambio tra gli alunni delle sedi IPSIA Pertini e IPSIA Casa Circondariale. </w:t>
      </w:r>
    </w:p>
    <w:p w:rsidR="0014336E" w:rsidRPr="00E85DD6" w:rsidRDefault="0014336E" w:rsidP="0014336E">
      <w:pPr>
        <w:spacing w:before="0" w:after="0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Le finalità del progetto sono state:</w:t>
      </w:r>
    </w:p>
    <w:p w:rsidR="0014336E" w:rsidRDefault="0014336E" w:rsidP="0014336E">
      <w:pPr>
        <w:pStyle w:val="Paragrafoelenco"/>
        <w:suppressAutoHyphens w:val="0"/>
        <w:spacing w:before="0"/>
        <w:jc w:val="both"/>
        <w:rPr>
          <w:rFonts w:ascii="Arial" w:hAnsi="Arial" w:cs="Arial"/>
          <w:lang w:val="it-IT"/>
        </w:rPr>
      </w:pPr>
      <w:proofErr w:type="gramStart"/>
      <w:r w:rsidRPr="00E85DD6">
        <w:rPr>
          <w:rFonts w:ascii="Arial" w:hAnsi="Arial" w:cs="Arial"/>
          <w:lang w:val="it-IT"/>
        </w:rPr>
        <w:t>sensibilizzare</w:t>
      </w:r>
      <w:proofErr w:type="gramEnd"/>
      <w:r w:rsidRPr="00E85DD6">
        <w:rPr>
          <w:rFonts w:ascii="Arial" w:hAnsi="Arial" w:cs="Arial"/>
          <w:lang w:val="it-IT"/>
        </w:rPr>
        <w:t xml:space="preserve"> gli studenti alla conoscenza di sé, al fine di sviluppare una </w:t>
      </w:r>
      <w:r w:rsidRPr="00E85DD6">
        <w:rPr>
          <w:rFonts w:ascii="Arial" w:hAnsi="Arial" w:cs="Arial"/>
          <w:b/>
          <w:lang w:val="it-IT"/>
        </w:rPr>
        <w:t>consapevolezza maggiore sui fattori di rischio</w:t>
      </w:r>
      <w:r w:rsidRPr="00E85DD6">
        <w:rPr>
          <w:rFonts w:ascii="Arial" w:hAnsi="Arial" w:cs="Arial"/>
          <w:lang w:val="it-IT"/>
        </w:rPr>
        <w:t xml:space="preserve"> rispet</w:t>
      </w:r>
      <w:r>
        <w:rPr>
          <w:rFonts w:ascii="Arial" w:hAnsi="Arial" w:cs="Arial"/>
          <w:lang w:val="it-IT"/>
        </w:rPr>
        <w:t xml:space="preserve">to a scelte  devianti, nell’età </w:t>
      </w:r>
      <w:r w:rsidRPr="00E85DD6">
        <w:rPr>
          <w:rFonts w:ascii="Arial" w:hAnsi="Arial" w:cs="Arial"/>
          <w:lang w:val="it-IT"/>
        </w:rPr>
        <w:t>critica dell’adolescenza</w:t>
      </w:r>
    </w:p>
    <w:p w:rsidR="0014336E" w:rsidRPr="00E85DD6" w:rsidRDefault="0014336E" w:rsidP="0014336E">
      <w:pPr>
        <w:pStyle w:val="Paragrafoelenco"/>
        <w:suppressAutoHyphens w:val="0"/>
        <w:spacing w:before="0"/>
        <w:jc w:val="both"/>
        <w:rPr>
          <w:rFonts w:ascii="Arial" w:hAnsi="Arial" w:cs="Arial"/>
          <w:lang w:val="it-IT"/>
        </w:rPr>
      </w:pPr>
    </w:p>
    <w:p w:rsidR="0014336E" w:rsidRPr="00E85DD6" w:rsidRDefault="0014336E" w:rsidP="0014336E">
      <w:pPr>
        <w:pStyle w:val="Paragrafoelenco"/>
        <w:numPr>
          <w:ilvl w:val="0"/>
          <w:numId w:val="1"/>
        </w:numPr>
        <w:suppressAutoHyphens w:val="0"/>
        <w:spacing w:before="0"/>
        <w:jc w:val="both"/>
        <w:rPr>
          <w:rFonts w:ascii="Arial" w:hAnsi="Arial" w:cs="Arial"/>
          <w:lang w:val="it-IT"/>
        </w:rPr>
      </w:pPr>
      <w:proofErr w:type="gramStart"/>
      <w:r w:rsidRPr="00E85DD6">
        <w:rPr>
          <w:rFonts w:ascii="Arial" w:hAnsi="Arial" w:cs="Arial"/>
          <w:lang w:val="it-IT"/>
        </w:rPr>
        <w:t>motivare</w:t>
      </w:r>
      <w:proofErr w:type="gramEnd"/>
      <w:r w:rsidRPr="00E85DD6">
        <w:rPr>
          <w:rFonts w:ascii="Arial" w:hAnsi="Arial" w:cs="Arial"/>
          <w:lang w:val="it-IT"/>
        </w:rPr>
        <w:t xml:space="preserve"> i giovani alla ricerca di </w:t>
      </w:r>
      <w:r w:rsidRPr="00E85DD6">
        <w:rPr>
          <w:rFonts w:ascii="Arial" w:hAnsi="Arial" w:cs="Arial"/>
          <w:b/>
          <w:lang w:val="it-IT"/>
        </w:rPr>
        <w:t>alternative possibili</w:t>
      </w:r>
      <w:r w:rsidRPr="00E85DD6">
        <w:rPr>
          <w:rFonts w:ascii="Arial" w:hAnsi="Arial" w:cs="Arial"/>
          <w:lang w:val="it-IT"/>
        </w:rPr>
        <w:t xml:space="preserve"> ai percorsi di vita a rischio di devianza.</w:t>
      </w:r>
    </w:p>
    <w:p w:rsidR="0014336E" w:rsidRDefault="0014336E" w:rsidP="0014336E">
      <w:pPr>
        <w:pStyle w:val="Paragrafoelenco"/>
        <w:suppressAutoHyphens w:val="0"/>
        <w:spacing w:before="0"/>
        <w:ind w:left="0"/>
        <w:rPr>
          <w:rFonts w:ascii="Arial" w:hAnsi="Arial" w:cs="Arial"/>
          <w:b/>
          <w:lang w:val="it-IT"/>
        </w:rPr>
      </w:pPr>
    </w:p>
    <w:p w:rsidR="0014336E" w:rsidRPr="00386272" w:rsidRDefault="0014336E" w:rsidP="0014336E">
      <w:pPr>
        <w:pStyle w:val="Paragrafoelenco"/>
        <w:suppressAutoHyphens w:val="0"/>
        <w:spacing w:before="0"/>
        <w:ind w:left="0"/>
        <w:rPr>
          <w:rFonts w:ascii="Calibri" w:hAnsi="Calibri" w:cs="Arial"/>
          <w:b/>
          <w:lang w:val="it-IT"/>
        </w:rPr>
      </w:pPr>
      <w:r w:rsidRPr="00386272">
        <w:rPr>
          <w:rFonts w:ascii="Calibri" w:hAnsi="Calibri" w:cs="Arial"/>
          <w:b/>
          <w:lang w:val="it-IT"/>
        </w:rPr>
        <w:t xml:space="preserve">Le premesse pedagogiche del progetto </w:t>
      </w:r>
    </w:p>
    <w:p w:rsidR="0014336E" w:rsidRPr="00386272" w:rsidRDefault="0014336E" w:rsidP="0014336E">
      <w:pPr>
        <w:spacing w:after="0" w:line="240" w:lineRule="auto"/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lang w:val="it-IT"/>
        </w:rPr>
        <w:t xml:space="preserve">L’approccio proposto dal progetto OSMOSI ha </w:t>
      </w:r>
      <w:proofErr w:type="gramStart"/>
      <w:r w:rsidRPr="00386272">
        <w:rPr>
          <w:rFonts w:ascii="Calibri" w:hAnsi="Calibri" w:cs="Arial"/>
          <w:lang w:val="it-IT"/>
        </w:rPr>
        <w:t>messo  a</w:t>
      </w:r>
      <w:proofErr w:type="gramEnd"/>
      <w:r w:rsidRPr="00386272">
        <w:rPr>
          <w:rFonts w:ascii="Calibri" w:hAnsi="Calibri" w:cs="Arial"/>
          <w:lang w:val="it-IT"/>
        </w:rPr>
        <w:t xml:space="preserve"> sistema il </w:t>
      </w:r>
      <w:r w:rsidRPr="00386272">
        <w:rPr>
          <w:rFonts w:ascii="Calibri" w:hAnsi="Calibri" w:cs="Arial"/>
          <w:b/>
          <w:lang w:val="it-IT"/>
        </w:rPr>
        <w:t>lavoro di rete</w:t>
      </w:r>
      <w:r w:rsidRPr="00386272">
        <w:rPr>
          <w:rFonts w:ascii="Calibri" w:hAnsi="Calibri" w:cs="Arial"/>
          <w:lang w:val="it-IT"/>
        </w:rPr>
        <w:t xml:space="preserve"> che il l’IPSIA Pertini e il CTP realizzano da anni con la locale Casa Circondariale, travalicando i confini tradizionali dei due istituti che finora venivano collegati solo dal lavoro dei docenti. </w:t>
      </w:r>
    </w:p>
    <w:p w:rsidR="0014336E" w:rsidRPr="00386272" w:rsidRDefault="0014336E" w:rsidP="0014336E">
      <w:pPr>
        <w:spacing w:after="0" w:line="240" w:lineRule="auto"/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lang w:val="it-IT"/>
        </w:rPr>
        <w:t xml:space="preserve">L’esperienza della docenza in carcere non ha coinvolto i docenti soltanto sul piano dei metodi e delle tecniche didattiche, ma ha investito inevitabilmente anche </w:t>
      </w:r>
      <w:r w:rsidRPr="00386272">
        <w:rPr>
          <w:rFonts w:ascii="Calibri" w:hAnsi="Calibri" w:cs="Arial"/>
          <w:b/>
          <w:lang w:val="it-IT"/>
        </w:rPr>
        <w:t>la sfera delle emozioni e dei legami personali</w:t>
      </w:r>
      <w:r w:rsidRPr="00386272">
        <w:rPr>
          <w:rFonts w:ascii="Calibri" w:hAnsi="Calibri" w:cs="Arial"/>
          <w:lang w:val="it-IT"/>
        </w:rPr>
        <w:t xml:space="preserve"> orientando il lavoro più sulla persona che sui contenuti. </w:t>
      </w:r>
    </w:p>
    <w:p w:rsidR="0014336E" w:rsidRPr="00386272" w:rsidRDefault="0014336E" w:rsidP="0014336E">
      <w:pPr>
        <w:spacing w:after="0" w:line="240" w:lineRule="auto"/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lang w:val="it-IT"/>
        </w:rPr>
        <w:t xml:space="preserve">I docenti impegnati in attività didattiche presso la casa circondariale hanno individuato nella possibile OSMOSI tra mondi distanti e invisibili tra loro un’area di lavoro virtuale ma fortemente capace di generare emozioni e apprendimenti comuni. </w:t>
      </w:r>
    </w:p>
    <w:p w:rsidR="0014336E" w:rsidRDefault="0014336E" w:rsidP="0014336E">
      <w:pPr>
        <w:pStyle w:val="Paragrafoelenco"/>
        <w:suppressAutoHyphens w:val="0"/>
        <w:spacing w:before="0"/>
        <w:ind w:left="0"/>
        <w:rPr>
          <w:rFonts w:ascii="Arial" w:hAnsi="Arial" w:cs="Arial"/>
          <w:b/>
          <w:lang w:val="it-IT"/>
        </w:rPr>
      </w:pPr>
    </w:p>
    <w:p w:rsidR="0014336E" w:rsidRDefault="0014336E" w:rsidP="0014336E">
      <w:pPr>
        <w:pStyle w:val="Paragrafoelenco"/>
        <w:suppressAutoHyphens w:val="0"/>
        <w:spacing w:before="0"/>
        <w:ind w:left="0"/>
        <w:rPr>
          <w:rFonts w:ascii="Arial" w:hAnsi="Arial" w:cs="Arial"/>
          <w:b/>
          <w:lang w:val="it-IT"/>
        </w:rPr>
      </w:pPr>
    </w:p>
    <w:p w:rsidR="0014336E" w:rsidRPr="00386272" w:rsidRDefault="0014336E" w:rsidP="0014336E">
      <w:pPr>
        <w:pStyle w:val="Paragrafoelenco"/>
        <w:suppressAutoHyphens w:val="0"/>
        <w:spacing w:before="0"/>
        <w:ind w:left="0"/>
        <w:rPr>
          <w:rFonts w:ascii="Calibri" w:hAnsi="Calibri" w:cs="Arial"/>
          <w:b/>
          <w:lang w:val="it-IT"/>
        </w:rPr>
      </w:pPr>
    </w:p>
    <w:p w:rsidR="0014336E" w:rsidRPr="00386272" w:rsidRDefault="0014336E" w:rsidP="0014336E">
      <w:pPr>
        <w:pStyle w:val="Paragrafoelenco"/>
        <w:suppressAutoHyphens w:val="0"/>
        <w:spacing w:before="0"/>
        <w:ind w:left="0"/>
        <w:rPr>
          <w:rFonts w:ascii="Calibri" w:hAnsi="Calibri" w:cs="Arial"/>
          <w:b/>
          <w:lang w:val="it-IT"/>
        </w:rPr>
      </w:pPr>
    </w:p>
    <w:p w:rsidR="0014336E" w:rsidRPr="00386272" w:rsidRDefault="0014336E" w:rsidP="0014336E">
      <w:pPr>
        <w:pStyle w:val="Paragrafoelenco"/>
        <w:suppressAutoHyphens w:val="0"/>
        <w:spacing w:before="0"/>
        <w:ind w:left="0"/>
        <w:rPr>
          <w:rFonts w:ascii="Calibri" w:hAnsi="Calibri" w:cs="Arial"/>
          <w:b/>
          <w:lang w:val="it-IT"/>
        </w:rPr>
      </w:pPr>
    </w:p>
    <w:p w:rsidR="0014336E" w:rsidRPr="00386272" w:rsidRDefault="0014336E" w:rsidP="0014336E">
      <w:pPr>
        <w:pStyle w:val="Paragrafoelenco"/>
        <w:suppressAutoHyphens w:val="0"/>
        <w:spacing w:before="0"/>
        <w:ind w:left="0"/>
        <w:rPr>
          <w:rFonts w:ascii="Calibri" w:hAnsi="Calibri" w:cs="Arial"/>
          <w:b/>
          <w:lang w:val="it-IT"/>
        </w:rPr>
      </w:pPr>
      <w:r>
        <w:rPr>
          <w:noProof/>
          <w:lang w:val="it-IT" w:eastAsia="it-IT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1743075</wp:posOffset>
            </wp:positionH>
            <wp:positionV relativeFrom="margin">
              <wp:posOffset>9525</wp:posOffset>
            </wp:positionV>
            <wp:extent cx="3981450" cy="3581400"/>
            <wp:effectExtent l="0" t="0" r="0" b="0"/>
            <wp:wrapSquare wrapText="bothSides"/>
            <wp:docPr id="2" name="Immagine 2" descr="WordItOut-word-cloud-934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ItOut-word-cloud-9345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272">
        <w:rPr>
          <w:rFonts w:ascii="Calibri" w:hAnsi="Calibri" w:cs="Arial"/>
          <w:b/>
          <w:lang w:val="it-IT"/>
        </w:rPr>
        <w:t xml:space="preserve">Descrizione delle attività: </w:t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lang w:val="it-IT"/>
        </w:rPr>
        <w:t xml:space="preserve">In una </w:t>
      </w:r>
      <w:r w:rsidRPr="00386272">
        <w:rPr>
          <w:rFonts w:ascii="Calibri" w:hAnsi="Calibri" w:cs="Arial"/>
          <w:b/>
          <w:lang w:val="it-IT"/>
        </w:rPr>
        <w:t xml:space="preserve">prima fase </w:t>
      </w:r>
      <w:r w:rsidRPr="00386272">
        <w:rPr>
          <w:rFonts w:ascii="Calibri" w:hAnsi="Calibri" w:cs="Arial"/>
          <w:lang w:val="it-IT"/>
        </w:rPr>
        <w:t xml:space="preserve">(mailbox), i docenti coinvolti hanno stabilito un contatto virtuale tra le classi IPSIA della sede e della Casa Circondariale di Terni. </w:t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lang w:val="it-IT"/>
        </w:rPr>
        <w:t xml:space="preserve">Il compito del docente è stato quello di provocare una riflessione sui temi rilevanti, </w:t>
      </w:r>
      <w:proofErr w:type="gramStart"/>
      <w:r w:rsidRPr="00386272">
        <w:rPr>
          <w:rFonts w:ascii="Calibri" w:hAnsi="Calibri" w:cs="Arial"/>
          <w:lang w:val="it-IT"/>
        </w:rPr>
        <w:t>svolta  in</w:t>
      </w:r>
      <w:proofErr w:type="gramEnd"/>
      <w:r w:rsidRPr="00386272">
        <w:rPr>
          <w:rFonts w:ascii="Calibri" w:hAnsi="Calibri" w:cs="Arial"/>
          <w:lang w:val="it-IT"/>
        </w:rPr>
        <w:t xml:space="preserve"> sinergia e </w:t>
      </w:r>
      <w:r w:rsidRPr="00386272">
        <w:rPr>
          <w:rFonts w:ascii="Calibri" w:hAnsi="Calibri" w:cs="Arial"/>
          <w:i/>
          <w:lang w:val="it-IT"/>
        </w:rPr>
        <w:t>osmosi</w:t>
      </w:r>
      <w:r w:rsidRPr="00386272">
        <w:rPr>
          <w:rFonts w:ascii="Calibri" w:hAnsi="Calibri" w:cs="Arial"/>
          <w:lang w:val="it-IT"/>
        </w:rPr>
        <w:t xml:space="preserve"> tra classi,  mettendo a frutto l’opportunità data ai ragazzi di confrontarsi in forma scritta (“post </w:t>
      </w:r>
      <w:proofErr w:type="spellStart"/>
      <w:r w:rsidRPr="00386272">
        <w:rPr>
          <w:rFonts w:ascii="Calibri" w:hAnsi="Calibri" w:cs="Arial"/>
          <w:lang w:val="it-IT"/>
        </w:rPr>
        <w:t>it</w:t>
      </w:r>
      <w:proofErr w:type="spellEnd"/>
      <w:r w:rsidRPr="00386272">
        <w:rPr>
          <w:rFonts w:ascii="Calibri" w:hAnsi="Calibri" w:cs="Arial"/>
          <w:lang w:val="it-IT"/>
        </w:rPr>
        <w:t>”, lettere, ecc.) e mediata dal docente, con il vissuto dei detenuti.</w:t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lang w:val="it-IT"/>
        </w:rPr>
        <w:t xml:space="preserve">Nella </w:t>
      </w:r>
      <w:r w:rsidRPr="00386272">
        <w:rPr>
          <w:rFonts w:ascii="Calibri" w:hAnsi="Calibri" w:cs="Arial"/>
          <w:b/>
          <w:lang w:val="it-IT"/>
        </w:rPr>
        <w:t xml:space="preserve">seconda fase </w:t>
      </w:r>
      <w:r w:rsidRPr="00386272">
        <w:rPr>
          <w:rFonts w:ascii="Calibri" w:hAnsi="Calibri" w:cs="Arial"/>
          <w:lang w:val="it-IT"/>
        </w:rPr>
        <w:t>(</w:t>
      </w:r>
      <w:proofErr w:type="spellStart"/>
      <w:r w:rsidRPr="00386272">
        <w:rPr>
          <w:rFonts w:ascii="Calibri" w:hAnsi="Calibri" w:cs="Arial"/>
          <w:lang w:val="it-IT"/>
        </w:rPr>
        <w:t>circle</w:t>
      </w:r>
      <w:proofErr w:type="spellEnd"/>
      <w:r w:rsidRPr="00386272">
        <w:rPr>
          <w:rFonts w:ascii="Calibri" w:hAnsi="Calibri" w:cs="Arial"/>
          <w:lang w:val="it-IT"/>
        </w:rPr>
        <w:t xml:space="preserve"> time), gruppi di alunni interessati o selezionati dalla scuola, hanno utilizzato lo strumento del </w:t>
      </w:r>
      <w:proofErr w:type="spellStart"/>
      <w:r w:rsidRPr="00386272">
        <w:rPr>
          <w:rFonts w:ascii="Calibri" w:hAnsi="Calibri" w:cs="Arial"/>
          <w:lang w:val="it-IT"/>
        </w:rPr>
        <w:t>circle</w:t>
      </w:r>
      <w:proofErr w:type="spellEnd"/>
      <w:r w:rsidRPr="00386272">
        <w:rPr>
          <w:rFonts w:ascii="Calibri" w:hAnsi="Calibri" w:cs="Arial"/>
          <w:lang w:val="it-IT"/>
        </w:rPr>
        <w:t xml:space="preserve"> time per trovare strategie di riflessione autonoma sui temi proposti e diventare loro stessi elementi di trasferimento ai gruppi dei pari dei testi / riflessioni generati dal progetto. </w:t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  <w:r>
        <w:rPr>
          <w:rFonts w:ascii="Calibri" w:hAnsi="Calibri"/>
          <w:noProof/>
          <w:lang w:val="it-IT" w:eastAsia="it-IT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4479290</wp:posOffset>
            </wp:positionV>
            <wp:extent cx="3905250" cy="3816985"/>
            <wp:effectExtent l="0" t="0" r="0" b="0"/>
            <wp:wrapSquare wrapText="bothSides"/>
            <wp:docPr id="1" name="Immagine 1" descr="WordItOut-word-cloud-93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ItOut-word-cloud-9346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b/>
          <w:lang w:val="it-IT"/>
        </w:rPr>
        <w:t xml:space="preserve">Fase trasversale: </w:t>
      </w:r>
      <w:r w:rsidRPr="00386272">
        <w:rPr>
          <w:rFonts w:ascii="Calibri" w:hAnsi="Calibri" w:cs="Arial"/>
          <w:lang w:val="it-IT"/>
        </w:rPr>
        <w:t xml:space="preserve">la scuola, con la collaborazione del personale docente e non ha organizzato un torneo di calcetto per creare occasioni di incontro ed “evasione”. </w:t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b/>
          <w:lang w:val="it-IT"/>
        </w:rPr>
        <w:t>Tempi di realizzazione del progetto</w:t>
      </w:r>
      <w:r w:rsidRPr="00386272">
        <w:rPr>
          <w:rFonts w:ascii="Calibri" w:hAnsi="Calibri" w:cs="Arial"/>
          <w:lang w:val="it-IT"/>
        </w:rPr>
        <w:t>: dal 30 gennaio 2015 - monitoraggio risultati entro il 31 dicembre 2015</w:t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b/>
          <w:lang w:val="it-IT"/>
        </w:rPr>
        <w:t xml:space="preserve">Risorse </w:t>
      </w:r>
      <w:proofErr w:type="gramStart"/>
      <w:r w:rsidRPr="00386272">
        <w:rPr>
          <w:rFonts w:ascii="Calibri" w:hAnsi="Calibri" w:cs="Arial"/>
          <w:b/>
          <w:lang w:val="it-IT"/>
        </w:rPr>
        <w:t>disponibili:</w:t>
      </w:r>
      <w:r w:rsidRPr="00386272">
        <w:rPr>
          <w:rFonts w:ascii="Calibri" w:hAnsi="Calibri" w:cs="Arial"/>
          <w:lang w:val="it-IT"/>
        </w:rPr>
        <w:t xml:space="preserve">  </w:t>
      </w:r>
      <w:r w:rsidRPr="00386272">
        <w:rPr>
          <w:rFonts w:ascii="Calibri" w:hAnsi="Calibri" w:cs="Arial"/>
          <w:smallCaps/>
          <w:lang w:val="it-IT"/>
        </w:rPr>
        <w:t xml:space="preserve"> </w:t>
      </w:r>
      <w:proofErr w:type="gramEnd"/>
      <w:r w:rsidRPr="00386272">
        <w:rPr>
          <w:rFonts w:ascii="Calibri" w:hAnsi="Calibri" w:cs="Arial"/>
          <w:lang w:val="it-IT"/>
        </w:rPr>
        <w:t xml:space="preserve">prof. Cianca, Prof. Fagiani, Prof. Laurenti (per il lavoro interno alla casa circondariale), prof. De Luca (2 h a disposizione) per i </w:t>
      </w:r>
      <w:proofErr w:type="spellStart"/>
      <w:r w:rsidRPr="00386272">
        <w:rPr>
          <w:rFonts w:ascii="Calibri" w:hAnsi="Calibri" w:cs="Arial"/>
          <w:lang w:val="it-IT"/>
        </w:rPr>
        <w:t>circle</w:t>
      </w:r>
      <w:proofErr w:type="spellEnd"/>
      <w:r w:rsidRPr="00386272">
        <w:rPr>
          <w:rFonts w:ascii="Calibri" w:hAnsi="Calibri" w:cs="Arial"/>
          <w:lang w:val="it-IT"/>
        </w:rPr>
        <w:t xml:space="preserve"> time, proff. Filetti e </w:t>
      </w:r>
      <w:proofErr w:type="spellStart"/>
      <w:r w:rsidRPr="00386272">
        <w:rPr>
          <w:rFonts w:ascii="Calibri" w:hAnsi="Calibri" w:cs="Arial"/>
          <w:lang w:val="it-IT"/>
        </w:rPr>
        <w:t>Marincolo</w:t>
      </w:r>
      <w:proofErr w:type="spellEnd"/>
      <w:r w:rsidRPr="00386272">
        <w:rPr>
          <w:rFonts w:ascii="Calibri" w:hAnsi="Calibri" w:cs="Arial"/>
          <w:lang w:val="it-IT"/>
        </w:rPr>
        <w:t xml:space="preserve"> per il contatto diretto con la scuola. </w:t>
      </w:r>
    </w:p>
    <w:p w:rsidR="0014336E" w:rsidRPr="00386272" w:rsidRDefault="0014336E" w:rsidP="0014336E">
      <w:pPr>
        <w:pStyle w:val="Paragrafoelenco"/>
        <w:suppressAutoHyphens w:val="0"/>
        <w:spacing w:before="0"/>
        <w:ind w:left="0"/>
        <w:jc w:val="both"/>
        <w:rPr>
          <w:rFonts w:ascii="Calibri" w:hAnsi="Calibri" w:cs="Arial"/>
          <w:b/>
          <w:lang w:val="it-IT"/>
        </w:rPr>
      </w:pPr>
      <w:r w:rsidRPr="00386272">
        <w:rPr>
          <w:rFonts w:ascii="Calibri" w:hAnsi="Calibri" w:cs="Arial"/>
          <w:b/>
          <w:lang w:val="it-IT"/>
        </w:rPr>
        <w:t xml:space="preserve">Risultati del progetto: </w:t>
      </w:r>
    </w:p>
    <w:p w:rsidR="0014336E" w:rsidRPr="00386272" w:rsidRDefault="0014336E" w:rsidP="0014336E">
      <w:pPr>
        <w:pStyle w:val="Paragrafoelenco"/>
        <w:suppressAutoHyphens w:val="0"/>
        <w:spacing w:before="0"/>
        <w:ind w:left="0"/>
        <w:jc w:val="both"/>
        <w:rPr>
          <w:rFonts w:ascii="Calibri" w:hAnsi="Calibri" w:cs="Arial"/>
          <w:lang w:val="it-IT"/>
        </w:rPr>
      </w:pPr>
    </w:p>
    <w:p w:rsidR="0014336E" w:rsidRPr="00386272" w:rsidRDefault="0014336E" w:rsidP="0014336E">
      <w:pPr>
        <w:pStyle w:val="Paragrafoelenco"/>
        <w:numPr>
          <w:ilvl w:val="0"/>
          <w:numId w:val="1"/>
        </w:numPr>
        <w:suppressAutoHyphens w:val="0"/>
        <w:spacing w:before="0"/>
        <w:jc w:val="both"/>
        <w:rPr>
          <w:rFonts w:ascii="Calibri" w:hAnsi="Calibri" w:cs="Arial"/>
          <w:lang w:val="it-IT"/>
        </w:rPr>
      </w:pPr>
      <w:r w:rsidRPr="00386272">
        <w:rPr>
          <w:rFonts w:ascii="Calibri" w:hAnsi="Calibri" w:cs="Arial"/>
          <w:lang w:val="it-IT"/>
        </w:rPr>
        <w:t xml:space="preserve">Fornire un contributo concreto </w:t>
      </w:r>
      <w:r w:rsidRPr="00386272">
        <w:rPr>
          <w:rFonts w:ascii="Calibri" w:hAnsi="Calibri" w:cs="Arial"/>
          <w:b/>
          <w:lang w:val="it-IT"/>
        </w:rPr>
        <w:t>all’impegno sociale</w:t>
      </w:r>
      <w:r w:rsidRPr="00386272">
        <w:rPr>
          <w:rFonts w:ascii="Calibri" w:hAnsi="Calibri" w:cs="Arial"/>
          <w:lang w:val="it-IT"/>
        </w:rPr>
        <w:t xml:space="preserve"> dell’IPSIA che si configura in modo crescente come una scuola a forte responsabilità sociale nei confronti di gruppi fragili e, spesso, emarginati; </w:t>
      </w:r>
    </w:p>
    <w:p w:rsidR="0014336E" w:rsidRPr="00386272" w:rsidRDefault="0014336E" w:rsidP="0014336E">
      <w:pPr>
        <w:pStyle w:val="Paragrafoelenco"/>
        <w:numPr>
          <w:ilvl w:val="0"/>
          <w:numId w:val="1"/>
        </w:numPr>
        <w:suppressAutoHyphens w:val="0"/>
        <w:spacing w:before="0"/>
        <w:jc w:val="both"/>
        <w:rPr>
          <w:rFonts w:ascii="Calibri" w:hAnsi="Calibri" w:cs="Arial"/>
          <w:lang w:val="it-IT"/>
        </w:rPr>
      </w:pPr>
      <w:proofErr w:type="gramStart"/>
      <w:r w:rsidRPr="00386272">
        <w:rPr>
          <w:rFonts w:ascii="Calibri" w:hAnsi="Calibri" w:cs="Arial"/>
          <w:lang w:val="it-IT"/>
        </w:rPr>
        <w:lastRenderedPageBreak/>
        <w:t>creare</w:t>
      </w:r>
      <w:proofErr w:type="gramEnd"/>
      <w:r w:rsidRPr="00386272">
        <w:rPr>
          <w:rFonts w:ascii="Calibri" w:hAnsi="Calibri" w:cs="Arial"/>
          <w:lang w:val="it-IT"/>
        </w:rPr>
        <w:t xml:space="preserve"> un terreno di sperimentazione pedagogica che potrà fornire indicazioni a tutti i docenti impegnati con ragazzi a rischio;</w:t>
      </w:r>
    </w:p>
    <w:p w:rsidR="0014336E" w:rsidRPr="00386272" w:rsidRDefault="0014336E" w:rsidP="0014336E">
      <w:pPr>
        <w:pStyle w:val="Paragrafoelenco"/>
        <w:numPr>
          <w:ilvl w:val="0"/>
          <w:numId w:val="1"/>
        </w:numPr>
        <w:suppressAutoHyphens w:val="0"/>
        <w:spacing w:before="0"/>
        <w:jc w:val="both"/>
        <w:rPr>
          <w:rFonts w:ascii="Calibri" w:hAnsi="Calibri" w:cs="Arial"/>
          <w:lang w:val="it-IT"/>
        </w:rPr>
      </w:pPr>
      <w:proofErr w:type="gramStart"/>
      <w:r w:rsidRPr="00386272">
        <w:rPr>
          <w:rFonts w:ascii="Calibri" w:hAnsi="Calibri" w:cs="Arial"/>
          <w:lang w:val="it-IT"/>
        </w:rPr>
        <w:t>creare</w:t>
      </w:r>
      <w:proofErr w:type="gramEnd"/>
      <w:r w:rsidRPr="00386272">
        <w:rPr>
          <w:rFonts w:ascii="Calibri" w:hAnsi="Calibri" w:cs="Arial"/>
          <w:lang w:val="it-IT"/>
        </w:rPr>
        <w:t xml:space="preserve"> una modalità educativa alternativa alle punizioni classiche (sospensioni, penalizzazione tramite il voto ecc. )</w:t>
      </w:r>
    </w:p>
    <w:p w:rsidR="0014336E" w:rsidRPr="00386272" w:rsidRDefault="0014336E" w:rsidP="0014336E">
      <w:pPr>
        <w:spacing w:before="0" w:after="0"/>
        <w:ind w:left="2160" w:right="-22"/>
        <w:jc w:val="right"/>
        <w:rPr>
          <w:rFonts w:ascii="Calibri" w:hAnsi="Calibri"/>
          <w:b/>
          <w:lang w:val="it-IT"/>
        </w:rPr>
      </w:pPr>
      <w:r w:rsidRPr="00386272">
        <w:rPr>
          <w:rFonts w:ascii="Calibri" w:hAnsi="Calibri" w:cs="Arial"/>
          <w:lang w:val="it-IT"/>
        </w:rPr>
        <w:t xml:space="preserve"> </w:t>
      </w:r>
      <w:r w:rsidRPr="00386272">
        <w:rPr>
          <w:rFonts w:ascii="Calibri" w:hAnsi="Calibri"/>
          <w:b/>
          <w:lang w:val="it-IT"/>
        </w:rPr>
        <w:t xml:space="preserve">Totale ore: 50 </w:t>
      </w:r>
    </w:p>
    <w:p w:rsidR="0014336E" w:rsidRPr="00386272" w:rsidRDefault="0014336E" w:rsidP="0014336E">
      <w:pPr>
        <w:spacing w:before="0" w:after="0"/>
        <w:ind w:left="2160" w:right="-22"/>
        <w:jc w:val="right"/>
        <w:rPr>
          <w:rFonts w:ascii="Calibri" w:hAnsi="Calibri"/>
          <w:b/>
          <w:lang w:val="it-IT"/>
        </w:rPr>
      </w:pPr>
      <w:r w:rsidRPr="00386272">
        <w:rPr>
          <w:rFonts w:ascii="Calibri" w:hAnsi="Calibri"/>
          <w:b/>
          <w:lang w:val="it-IT"/>
        </w:rPr>
        <w:t>Media Partecipanti: 50 studenti IPSIA + 20 corsisti della Casa Circondariale</w:t>
      </w:r>
    </w:p>
    <w:p w:rsidR="0014336E" w:rsidRPr="00386272" w:rsidRDefault="0014336E" w:rsidP="0014336E">
      <w:pPr>
        <w:spacing w:before="0" w:after="0"/>
        <w:ind w:left="2160" w:right="-22"/>
        <w:jc w:val="right"/>
        <w:rPr>
          <w:rFonts w:ascii="Calibri" w:eastAsia="Times New Roman" w:hAnsi="Calibri" w:cs="Calibri"/>
          <w:b/>
          <w:bCs/>
          <w:color w:val="000000"/>
          <w:sz w:val="28"/>
          <w:szCs w:val="28"/>
          <w:lang w:val="it-IT" w:eastAsia="it-IT"/>
        </w:rPr>
      </w:pPr>
      <w:r w:rsidRPr="00386272">
        <w:rPr>
          <w:rFonts w:ascii="Calibri" w:hAnsi="Calibri"/>
          <w:b/>
          <w:lang w:val="it-IT"/>
        </w:rPr>
        <w:t xml:space="preserve">Costo personale docente a carico della scuola: </w:t>
      </w:r>
      <w:r w:rsidRPr="00386272">
        <w:rPr>
          <w:rFonts w:ascii="Calibri" w:hAnsi="Calibri"/>
          <w:lang w:val="it-IT"/>
        </w:rPr>
        <w:t>-</w:t>
      </w:r>
    </w:p>
    <w:p w:rsidR="0014336E" w:rsidRPr="00386272" w:rsidRDefault="0014336E" w:rsidP="0014336E">
      <w:pPr>
        <w:jc w:val="both"/>
        <w:rPr>
          <w:rFonts w:ascii="Calibri" w:hAnsi="Calibri" w:cs="Arial"/>
          <w:lang w:val="it-IT"/>
        </w:rPr>
      </w:pPr>
    </w:p>
    <w:p w:rsidR="0014336E" w:rsidRDefault="0014336E" w:rsidP="0014336E">
      <w:pPr>
        <w:autoSpaceDE w:val="0"/>
        <w:jc w:val="both"/>
        <w:rPr>
          <w:rFonts w:ascii="Calibri" w:hAnsi="Calibri" w:cs="Times New Roman"/>
          <w:caps/>
          <w:color w:val="5B1E33"/>
          <w:spacing w:val="15"/>
          <w:sz w:val="22"/>
          <w:szCs w:val="22"/>
          <w:lang w:val="it-IT" w:eastAsia="en-US"/>
        </w:rPr>
      </w:pPr>
    </w:p>
    <w:p w:rsidR="0014336E" w:rsidRDefault="0014336E" w:rsidP="0014336E">
      <w:pPr>
        <w:autoSpaceDE w:val="0"/>
        <w:jc w:val="both"/>
        <w:rPr>
          <w:rFonts w:ascii="Calibri" w:hAnsi="Calibri" w:cs="Times New Roman"/>
          <w:caps/>
          <w:color w:val="5B1E33"/>
          <w:spacing w:val="15"/>
          <w:sz w:val="22"/>
          <w:szCs w:val="22"/>
          <w:lang w:val="it-IT" w:eastAsia="en-US"/>
        </w:rPr>
      </w:pPr>
    </w:p>
    <w:p w:rsidR="00D148DF" w:rsidRPr="00EC7D41" w:rsidRDefault="0014336E" w:rsidP="0014336E">
      <w:pPr>
        <w:rPr>
          <w:lang w:val="it-IT"/>
        </w:rPr>
      </w:pPr>
      <w:r>
        <w:rPr>
          <w:rFonts w:ascii="Calibri" w:hAnsi="Calibri" w:cs="Times New Roman"/>
          <w:caps/>
          <w:color w:val="5B1E33"/>
          <w:spacing w:val="15"/>
          <w:sz w:val="22"/>
          <w:szCs w:val="22"/>
          <w:lang w:val="it-IT" w:eastAsia="en-US"/>
        </w:rPr>
        <w:br w:type="page"/>
      </w:r>
    </w:p>
    <w:sectPr w:rsidR="00D148DF" w:rsidRPr="00EC7D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26E87"/>
    <w:multiLevelType w:val="hybridMultilevel"/>
    <w:tmpl w:val="1FB26D18"/>
    <w:lvl w:ilvl="0" w:tplc="2C0ACD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6E"/>
    <w:rsid w:val="0014336E"/>
    <w:rsid w:val="001B271F"/>
    <w:rsid w:val="001D2EAA"/>
    <w:rsid w:val="00276EED"/>
    <w:rsid w:val="00443CB9"/>
    <w:rsid w:val="004D5BD0"/>
    <w:rsid w:val="005421FC"/>
    <w:rsid w:val="005F4407"/>
    <w:rsid w:val="006B2B2F"/>
    <w:rsid w:val="006E32FB"/>
    <w:rsid w:val="007A03F8"/>
    <w:rsid w:val="007A2112"/>
    <w:rsid w:val="00821A89"/>
    <w:rsid w:val="00822E5D"/>
    <w:rsid w:val="008E4A0B"/>
    <w:rsid w:val="0090111F"/>
    <w:rsid w:val="00932680"/>
    <w:rsid w:val="00955379"/>
    <w:rsid w:val="00963AD3"/>
    <w:rsid w:val="009E13CE"/>
    <w:rsid w:val="00A15636"/>
    <w:rsid w:val="00C526A5"/>
    <w:rsid w:val="00C83049"/>
    <w:rsid w:val="00CC51F2"/>
    <w:rsid w:val="00D01521"/>
    <w:rsid w:val="00D148DF"/>
    <w:rsid w:val="00EC7D41"/>
    <w:rsid w:val="00EE2DD2"/>
    <w:rsid w:val="00F3111F"/>
    <w:rsid w:val="00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7CBCF-A36C-4017-8B62-4EA0E47F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336E"/>
    <w:pPr>
      <w:suppressAutoHyphens/>
      <w:spacing w:before="200"/>
    </w:pPr>
    <w:rPr>
      <w:rFonts w:ascii="Times New Roman" w:eastAsia="SimSun" w:hAnsi="Times New Roman" w:cs="DokChampa"/>
      <w:sz w:val="20"/>
      <w:szCs w:val="20"/>
      <w:lang w:val="en-US" w:eastAsia="zh-CN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Carla Toni</cp:lastModifiedBy>
  <cp:revision>2</cp:revision>
  <dcterms:created xsi:type="dcterms:W3CDTF">2016-11-04T12:40:00Z</dcterms:created>
  <dcterms:modified xsi:type="dcterms:W3CDTF">2016-11-04T12:40:00Z</dcterms:modified>
</cp:coreProperties>
</file>